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text" w:horzAnchor="page" w:tblpX="710" w:tblpY="-27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971"/>
        <w:gridCol w:w="1014"/>
        <w:gridCol w:w="972"/>
        <w:gridCol w:w="973"/>
        <w:gridCol w:w="973"/>
        <w:gridCol w:w="971"/>
        <w:gridCol w:w="973"/>
        <w:gridCol w:w="973"/>
        <w:gridCol w:w="972"/>
        <w:gridCol w:w="966"/>
        <w:gridCol w:w="966"/>
      </w:tblGrid>
      <w:tr w:rsidR="003E5F6D" w14:paraId="59A468FD" w14:textId="77777777" w:rsidTr="00F81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15" w:type="dxa"/>
            <w:tcBorders>
              <w:bottom w:val="none" w:sz="0" w:space="0" w:color="auto"/>
              <w:right w:val="none" w:sz="0" w:space="0" w:color="auto"/>
            </w:tcBorders>
          </w:tcPr>
          <w:p w14:paraId="2572DDC1" w14:textId="13AB3304" w:rsidR="003E5F6D" w:rsidRPr="00F8128E" w:rsidRDefault="003E5F6D" w:rsidP="003E5F6D">
            <w:pPr>
              <w:rPr>
                <w:b/>
                <w:bCs/>
                <w:i w:val="0"/>
                <w:iCs w:val="0"/>
                <w:sz w:val="22"/>
              </w:rPr>
            </w:pPr>
            <w:r w:rsidRPr="00F8128E">
              <w:rPr>
                <w:b/>
                <w:bCs/>
                <w:i w:val="0"/>
                <w:iCs w:val="0"/>
                <w:sz w:val="22"/>
              </w:rPr>
              <w:t>NAME</w:t>
            </w:r>
          </w:p>
        </w:tc>
        <w:tc>
          <w:tcPr>
            <w:tcW w:w="973" w:type="dxa"/>
            <w:tcBorders>
              <w:bottom w:val="none" w:sz="0" w:space="0" w:color="auto"/>
            </w:tcBorders>
          </w:tcPr>
          <w:p w14:paraId="42B1FBD9" w14:textId="6D1EA4F8" w:rsidR="003E5F6D" w:rsidRPr="009219F5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Herb</w:t>
            </w:r>
          </w:p>
        </w:tc>
        <w:tc>
          <w:tcPr>
            <w:tcW w:w="974" w:type="dxa"/>
            <w:tcBorders>
              <w:bottom w:val="none" w:sz="0" w:space="0" w:color="auto"/>
            </w:tcBorders>
          </w:tcPr>
          <w:p w14:paraId="4117794A" w14:textId="2871D581" w:rsidR="003E5F6D" w:rsidRPr="009219F5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Jessica</w:t>
            </w:r>
          </w:p>
        </w:tc>
        <w:tc>
          <w:tcPr>
            <w:tcW w:w="973" w:type="dxa"/>
            <w:tcBorders>
              <w:bottom w:val="none" w:sz="0" w:space="0" w:color="auto"/>
            </w:tcBorders>
          </w:tcPr>
          <w:p w14:paraId="3C94F455" w14:textId="442A3550" w:rsidR="003E5F6D" w:rsidRPr="009219F5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Carol</w:t>
            </w:r>
          </w:p>
        </w:tc>
        <w:tc>
          <w:tcPr>
            <w:tcW w:w="974" w:type="dxa"/>
            <w:tcBorders>
              <w:bottom w:val="none" w:sz="0" w:space="0" w:color="auto"/>
            </w:tcBorders>
          </w:tcPr>
          <w:p w14:paraId="396E42A9" w14:textId="18EFCD7B" w:rsidR="003E5F6D" w:rsidRPr="009219F5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Emily</w:t>
            </w:r>
          </w:p>
        </w:tc>
        <w:tc>
          <w:tcPr>
            <w:tcW w:w="974" w:type="dxa"/>
            <w:tcBorders>
              <w:bottom w:val="none" w:sz="0" w:space="0" w:color="auto"/>
            </w:tcBorders>
          </w:tcPr>
          <w:p w14:paraId="560028CE" w14:textId="2014B2E2" w:rsidR="003E5F6D" w:rsidRPr="009219F5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Adam</w:t>
            </w:r>
          </w:p>
        </w:tc>
        <w:tc>
          <w:tcPr>
            <w:tcW w:w="973" w:type="dxa"/>
            <w:tcBorders>
              <w:bottom w:val="none" w:sz="0" w:space="0" w:color="auto"/>
            </w:tcBorders>
          </w:tcPr>
          <w:p w14:paraId="5F2A57C0" w14:textId="551F494A" w:rsidR="003E5F6D" w:rsidRPr="009219F5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Rose</w:t>
            </w:r>
          </w:p>
        </w:tc>
        <w:tc>
          <w:tcPr>
            <w:tcW w:w="974" w:type="dxa"/>
            <w:tcBorders>
              <w:bottom w:val="none" w:sz="0" w:space="0" w:color="auto"/>
            </w:tcBorders>
          </w:tcPr>
          <w:p w14:paraId="767556AF" w14:textId="2C4B76C6" w:rsidR="003E5F6D" w:rsidRPr="009219F5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Grace</w:t>
            </w:r>
          </w:p>
        </w:tc>
        <w:tc>
          <w:tcPr>
            <w:tcW w:w="974" w:type="dxa"/>
            <w:tcBorders>
              <w:bottom w:val="none" w:sz="0" w:space="0" w:color="auto"/>
            </w:tcBorders>
          </w:tcPr>
          <w:p w14:paraId="0E8B7409" w14:textId="262ACCF9" w:rsidR="003E5F6D" w:rsidRPr="009219F5" w:rsidRDefault="00FF3F47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Roger</w:t>
            </w:r>
          </w:p>
        </w:tc>
        <w:tc>
          <w:tcPr>
            <w:tcW w:w="973" w:type="dxa"/>
            <w:tcBorders>
              <w:bottom w:val="none" w:sz="0" w:space="0" w:color="auto"/>
            </w:tcBorders>
          </w:tcPr>
          <w:p w14:paraId="16EF2582" w14:textId="227DFD2F" w:rsidR="003E5F6D" w:rsidRPr="009219F5" w:rsidRDefault="00FF7823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19F5">
              <w:rPr>
                <w:b/>
                <w:bCs/>
              </w:rPr>
              <w:t>Helen</w:t>
            </w:r>
          </w:p>
        </w:tc>
        <w:tc>
          <w:tcPr>
            <w:tcW w:w="974" w:type="dxa"/>
            <w:tcBorders>
              <w:bottom w:val="none" w:sz="0" w:space="0" w:color="auto"/>
            </w:tcBorders>
          </w:tcPr>
          <w:p w14:paraId="1FF9D125" w14:textId="49C1B38F" w:rsidR="003E5F6D" w:rsidRPr="008D7799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none" w:sz="0" w:space="0" w:color="auto"/>
            </w:tcBorders>
          </w:tcPr>
          <w:p w14:paraId="50A5CF2B" w14:textId="2CCCD986" w:rsidR="003E5F6D" w:rsidRPr="008D7799" w:rsidRDefault="003E5F6D" w:rsidP="003E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3E5F6D" w14:paraId="6CF003A1" w14:textId="77777777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3F26B78E" w14:textId="0350BB00" w:rsidR="003E5F6D" w:rsidRPr="00F8128E" w:rsidRDefault="003E5F6D" w:rsidP="003E5F6D">
            <w:pPr>
              <w:ind w:right="399"/>
              <w:jc w:val="left"/>
              <w:rPr>
                <w:rFonts w:cstheme="minorHAnsi"/>
                <w:b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b/>
                <w:i w:val="0"/>
                <w:iCs w:val="0"/>
                <w:sz w:val="20"/>
              </w:rPr>
              <w:t>Skills and Knowledge</w:t>
            </w:r>
          </w:p>
        </w:tc>
        <w:tc>
          <w:tcPr>
            <w:tcW w:w="973" w:type="dxa"/>
          </w:tcPr>
          <w:p w14:paraId="4B5CA1BF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BB5EA17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</w:tcPr>
          <w:p w14:paraId="4CE235B1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1D32B021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C9B99E3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</w:tcPr>
          <w:p w14:paraId="386B6046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0A5929DC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19A79AE4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</w:tcPr>
          <w:p w14:paraId="4DEDD89F" w14:textId="77777777" w:rsidR="003E5F6D" w:rsidRPr="4CDABEB2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243F30F4" w14:textId="77777777" w:rsidR="003E5F6D" w:rsidRPr="008D7799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7BF49EA6" w14:textId="77777777" w:rsidR="003E5F6D" w:rsidRPr="008D7799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3E5F6D" w14:paraId="506C2A6E" w14:textId="727730DA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135CA23B" w14:textId="707CD622" w:rsidR="003E5F6D" w:rsidRPr="00F8128E" w:rsidRDefault="003E5F6D" w:rsidP="003E5F6D">
            <w:pPr>
              <w:ind w:right="-394"/>
              <w:jc w:val="left"/>
              <w:rPr>
                <w:i w:val="0"/>
                <w:iCs w:val="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Accounting/Financial Management </w:t>
            </w:r>
          </w:p>
        </w:tc>
        <w:tc>
          <w:tcPr>
            <w:tcW w:w="973" w:type="dxa"/>
          </w:tcPr>
          <w:p w14:paraId="63C86F9F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B6F1DD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0D7F32F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7990925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500BDB0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879DC56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606891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3C5F38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C1C300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9692592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19A006C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1681E563" w14:textId="6C0F185B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60A49148" w14:textId="002FD609" w:rsidR="003E5F6D" w:rsidRPr="00F8128E" w:rsidRDefault="003E5F6D" w:rsidP="003E5F6D">
            <w:pPr>
              <w:jc w:val="left"/>
              <w:rPr>
                <w:i w:val="0"/>
                <w:iCs w:val="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>Fundraising</w:t>
            </w:r>
          </w:p>
        </w:tc>
        <w:tc>
          <w:tcPr>
            <w:tcW w:w="973" w:type="dxa"/>
          </w:tcPr>
          <w:p w14:paraId="2466506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4271959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6B0418F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73E86F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4CC4CE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CB01DD4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B751FE9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7561BF0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6D7AAE69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A8F87B4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A26553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03FD7A28" w14:textId="4B9F15A3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1049C888" w14:textId="4632B82A" w:rsidR="003E5F6D" w:rsidRPr="00F8128E" w:rsidRDefault="003E5F6D" w:rsidP="003E5F6D">
            <w:pPr>
              <w:jc w:val="left"/>
              <w:rPr>
                <w:i w:val="0"/>
                <w:iCs w:val="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Strategic Planning </w:t>
            </w:r>
          </w:p>
        </w:tc>
        <w:tc>
          <w:tcPr>
            <w:tcW w:w="973" w:type="dxa"/>
          </w:tcPr>
          <w:p w14:paraId="799EBA68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962200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4740E0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34A0532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9B617EC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79C07A85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8292C96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EA06278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9EE3F4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1E40DE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10DEA14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0EA117CF" w14:textId="7DD9CF43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2E440655" w14:textId="22CFF323" w:rsidR="003E5F6D" w:rsidRPr="00F8128E" w:rsidRDefault="003E5F6D" w:rsidP="003E5F6D">
            <w:pPr>
              <w:jc w:val="left"/>
              <w:rPr>
                <w:i w:val="0"/>
                <w:iCs w:val="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DEI </w:t>
            </w:r>
          </w:p>
        </w:tc>
        <w:tc>
          <w:tcPr>
            <w:tcW w:w="973" w:type="dxa"/>
          </w:tcPr>
          <w:p w14:paraId="02B3AE65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235FF0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C8695E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2328DC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875B541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46B74DA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12B3E71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30713B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718B78A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55790F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7F140E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5046C197" w14:textId="6D542959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551B1207" w14:textId="1EAF3958" w:rsidR="003E5F6D" w:rsidRPr="00F8128E" w:rsidRDefault="003E5F6D" w:rsidP="003E5F6D">
            <w:pPr>
              <w:jc w:val="left"/>
              <w:rPr>
                <w:i w:val="0"/>
                <w:iCs w:val="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Nonprofit Management </w:t>
            </w:r>
          </w:p>
        </w:tc>
        <w:tc>
          <w:tcPr>
            <w:tcW w:w="973" w:type="dxa"/>
          </w:tcPr>
          <w:p w14:paraId="0A8F685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AA39F1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21BE185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2A777D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DAC783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7C8D00B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862514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ED55CD2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A56D56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F7BBE8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0C31B1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730363AA" w14:textId="67F32096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457D9586" w14:textId="43379E37" w:rsidR="003E5F6D" w:rsidRPr="00F8128E" w:rsidRDefault="003E5F6D" w:rsidP="003E5F6D">
            <w:pPr>
              <w:jc w:val="left"/>
              <w:rPr>
                <w:i w:val="0"/>
                <w:iCs w:val="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Leadership </w:t>
            </w:r>
          </w:p>
        </w:tc>
        <w:tc>
          <w:tcPr>
            <w:tcW w:w="973" w:type="dxa"/>
          </w:tcPr>
          <w:p w14:paraId="7DDDFD15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84312C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0352C3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2ED5F5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76E888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677B42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946F63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261533C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0AC2ECC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1327888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536158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09A7802F" w14:textId="36E49943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64135FE0" w14:textId="47BD7521" w:rsidR="003E5F6D" w:rsidRPr="00F8128E" w:rsidRDefault="003E5F6D" w:rsidP="003E5F6D">
            <w:pPr>
              <w:jc w:val="left"/>
              <w:rPr>
                <w:i w:val="0"/>
                <w:iCs w:val="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Law </w:t>
            </w:r>
          </w:p>
        </w:tc>
        <w:tc>
          <w:tcPr>
            <w:tcW w:w="973" w:type="dxa"/>
          </w:tcPr>
          <w:p w14:paraId="5651FC9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2546CD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BDF9C1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C73019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311717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F3A100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185F925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BB3CC0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BA7A66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EB01A3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AD8623F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312A65D7" w14:textId="5A3E12F5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749BF544" w14:textId="77777777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>Housing (real estate, developer,</w:t>
            </w:r>
          </w:p>
          <w:p w14:paraId="79ED387A" w14:textId="2524173B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 property manager)</w:t>
            </w:r>
          </w:p>
        </w:tc>
        <w:tc>
          <w:tcPr>
            <w:tcW w:w="973" w:type="dxa"/>
          </w:tcPr>
          <w:p w14:paraId="1C9CA35F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034418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FC21BC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4B15FD0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3B58E5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4721BEDF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4A45E1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0BB1DA1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056C9204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C14098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A6A157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5A65D0CF" w14:textId="72C5AB73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4291C066" w14:textId="11466571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Education </w:t>
            </w:r>
          </w:p>
        </w:tc>
        <w:tc>
          <w:tcPr>
            <w:tcW w:w="973" w:type="dxa"/>
          </w:tcPr>
          <w:p w14:paraId="6C8ED3F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E67369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8A6738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4AA1998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CA4AE1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64B87CD4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499B93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8644C66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6AD3CCD4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5A663A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44F5058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393F97D6" w14:textId="11C9F34C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0F086F57" w14:textId="54AE692E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>Financial Literacy (banking, loan)</w:t>
            </w:r>
          </w:p>
        </w:tc>
        <w:tc>
          <w:tcPr>
            <w:tcW w:w="973" w:type="dxa"/>
          </w:tcPr>
          <w:p w14:paraId="51A423C9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0FDC54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4286779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BA75957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E1B24E4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26300D8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B2412E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1F6A0E8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D87AE89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D367C4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B876E59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26F9155D" w14:textId="65A10799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57B0ACF4" w14:textId="4205EE57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b/>
                <w:i w:val="0"/>
                <w:iCs w:val="0"/>
                <w:sz w:val="20"/>
              </w:rPr>
              <w:t xml:space="preserve">Contacts and Influences  </w:t>
            </w:r>
          </w:p>
        </w:tc>
        <w:tc>
          <w:tcPr>
            <w:tcW w:w="973" w:type="dxa"/>
          </w:tcPr>
          <w:p w14:paraId="2FE80008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256024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68A15F2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1CCA94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38796AF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3AC9BC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FE00F6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1BBEFE2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1EE888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0073D46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DAD6C6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17732EF8" w14:textId="31253E08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3CB55499" w14:textId="78955745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Corporate connections  </w:t>
            </w:r>
          </w:p>
        </w:tc>
        <w:tc>
          <w:tcPr>
            <w:tcW w:w="973" w:type="dxa"/>
          </w:tcPr>
          <w:p w14:paraId="137B33D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87FC8A4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941351C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59F64F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EF21461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6804983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351558C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24B993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94216D8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895BB5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CC987C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0E8A4F3C" w14:textId="5A6BCDF0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38DD930C" w14:textId="1441DFD7" w:rsidR="003E5F6D" w:rsidRPr="00F8128E" w:rsidRDefault="003E5F6D" w:rsidP="003E5F6D">
            <w:pPr>
              <w:jc w:val="left"/>
              <w:rPr>
                <w:rFonts w:cstheme="minorHAnsi"/>
                <w:b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Media </w:t>
            </w:r>
          </w:p>
        </w:tc>
        <w:tc>
          <w:tcPr>
            <w:tcW w:w="973" w:type="dxa"/>
          </w:tcPr>
          <w:p w14:paraId="275EFA9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1C14F4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700AFC08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073A34F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F4D0DE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6A1B28A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EF3E21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D366300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0A80E97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83B477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4C863C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6357D562" w14:textId="46A993BA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6B0E56B5" w14:textId="3E34F2A1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Community Groups </w:t>
            </w:r>
          </w:p>
        </w:tc>
        <w:tc>
          <w:tcPr>
            <w:tcW w:w="973" w:type="dxa"/>
          </w:tcPr>
          <w:p w14:paraId="20215A8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A9A17B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448C0C2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BBA79F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BE533F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306AE7F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26100F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E6F2B31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09D8F5BC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C521E8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29521E8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738F311C" w14:textId="5E42AB3A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3BA1F142" w14:textId="104CD4D2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>Philanthropy</w:t>
            </w:r>
          </w:p>
        </w:tc>
        <w:tc>
          <w:tcPr>
            <w:tcW w:w="973" w:type="dxa"/>
          </w:tcPr>
          <w:p w14:paraId="4EB156F4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461B0A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2C29A4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EA4BA8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094C41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6340B6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5A69F8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443A6FC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4269E55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9E1DF5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EAFCA4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09A31274" w14:textId="78EFE972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575BF376" w14:textId="6E8D36F5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Religious group connections </w:t>
            </w:r>
          </w:p>
        </w:tc>
        <w:tc>
          <w:tcPr>
            <w:tcW w:w="973" w:type="dxa"/>
          </w:tcPr>
          <w:p w14:paraId="7D97CC1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37E2AA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A36686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44F6824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55B268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4E2408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6D2E81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41F95A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0ABCD77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A33C99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6DBAA95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6B976DCD" w14:textId="542BECD2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5007A948" w14:textId="3A823776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>Political/Government</w:t>
            </w:r>
          </w:p>
        </w:tc>
        <w:tc>
          <w:tcPr>
            <w:tcW w:w="973" w:type="dxa"/>
          </w:tcPr>
          <w:p w14:paraId="50F6116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B05E1D4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7BB533D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192B74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48E7936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08CCD2A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4BB0A52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687AC9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DF56E5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EDB616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429143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7E20F756" w14:textId="26F8AF30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2B5C3C06" w14:textId="3096776B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Social Services </w:t>
            </w:r>
          </w:p>
        </w:tc>
        <w:tc>
          <w:tcPr>
            <w:tcW w:w="973" w:type="dxa"/>
          </w:tcPr>
          <w:p w14:paraId="0C77710C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D389C0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FC74529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AB516B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034C4F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3742B64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AB16D00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3AF726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CC4348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53B4FF0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D6582E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0D07A412" w14:textId="2A5CAAAC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51BD9095" w14:textId="17701DA3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Education and Academic Institutions </w:t>
            </w:r>
          </w:p>
        </w:tc>
        <w:tc>
          <w:tcPr>
            <w:tcW w:w="973" w:type="dxa"/>
          </w:tcPr>
          <w:p w14:paraId="7060852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1E1585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7D07423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A8544A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5A78586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06BA2AC4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F0766D0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A000996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7E7C990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D8EF66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00C438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124D3453" w14:textId="318770FA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792E0A32" w14:textId="432DC0EB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b/>
                <w:i w:val="0"/>
                <w:iCs w:val="0"/>
                <w:sz w:val="20"/>
              </w:rPr>
              <w:t xml:space="preserve">Demographics  </w:t>
            </w:r>
          </w:p>
        </w:tc>
        <w:tc>
          <w:tcPr>
            <w:tcW w:w="973" w:type="dxa"/>
          </w:tcPr>
          <w:p w14:paraId="764A2130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4E8268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91BA94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53A735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E66D8C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A97D2F0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D84304F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33E087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DD8695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4F08EF7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40605F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6731B0EB" w14:textId="66203BE2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36DD1D35" w14:textId="4D4ED4E2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Male </w:t>
            </w:r>
          </w:p>
        </w:tc>
        <w:tc>
          <w:tcPr>
            <w:tcW w:w="973" w:type="dxa"/>
          </w:tcPr>
          <w:p w14:paraId="5BB657E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D5787C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2016425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A6B9A6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D0F861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798C37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A8F068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BFACE52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FCA191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AF225A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DA634C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0FC654F4" w14:textId="6C44854C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785D033B" w14:textId="6449AFF3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asciiTheme="minorHAnsi" w:hAnsiTheme="minorHAnsi" w:cstheme="minorHAnsi"/>
                <w:i w:val="0"/>
                <w:iCs w:val="0"/>
                <w:sz w:val="20"/>
              </w:rPr>
              <w:t xml:space="preserve">Female </w:t>
            </w:r>
          </w:p>
        </w:tc>
        <w:tc>
          <w:tcPr>
            <w:tcW w:w="973" w:type="dxa"/>
          </w:tcPr>
          <w:p w14:paraId="2351E2C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776896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981C700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2BC26A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7231AAC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8C3220F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0FE70A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C351415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B5039C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AC2089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BBA92F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103601C2" w14:textId="5FA41BC3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46B5C232" w14:textId="79EFF2E9" w:rsidR="003E5F6D" w:rsidRPr="00F8128E" w:rsidRDefault="003E5F6D" w:rsidP="003E5F6D">
            <w:pPr>
              <w:jc w:val="left"/>
              <w:rPr>
                <w:rFonts w:cstheme="minorHAnsi"/>
                <w:b/>
                <w:i w:val="0"/>
                <w:iCs w:val="0"/>
                <w:sz w:val="20"/>
              </w:rPr>
            </w:pPr>
            <w:r w:rsidRPr="00F8128E">
              <w:rPr>
                <w:rFonts w:cstheme="minorHAnsi"/>
                <w:i w:val="0"/>
                <w:iCs w:val="0"/>
                <w:sz w:val="20"/>
              </w:rPr>
              <w:t>BIPOC</w:t>
            </w:r>
          </w:p>
        </w:tc>
        <w:tc>
          <w:tcPr>
            <w:tcW w:w="973" w:type="dxa"/>
          </w:tcPr>
          <w:p w14:paraId="45E7E2C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BF42510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03ED42C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55E4B1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D747B0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8A110D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610CD24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D9ADCA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90F04C0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FCCB8DE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5C9FD7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256D8437" w14:textId="210E11E8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02EE3850" w14:textId="0546DB98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cstheme="minorHAnsi"/>
                <w:i w:val="0"/>
                <w:iCs w:val="0"/>
                <w:sz w:val="20"/>
              </w:rPr>
              <w:t>LGBTQ/</w:t>
            </w:r>
            <w:proofErr w:type="gramStart"/>
            <w:r w:rsidRPr="00F8128E">
              <w:rPr>
                <w:rFonts w:cstheme="minorHAnsi"/>
                <w:i w:val="0"/>
                <w:iCs w:val="0"/>
                <w:sz w:val="20"/>
              </w:rPr>
              <w:t>Non-binary</w:t>
            </w:r>
            <w:proofErr w:type="gramEnd"/>
          </w:p>
        </w:tc>
        <w:tc>
          <w:tcPr>
            <w:tcW w:w="973" w:type="dxa"/>
          </w:tcPr>
          <w:p w14:paraId="07F2F775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F0C054C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B33EB25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1D0E462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5D6885F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423A9F9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5E0A5B05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E52BADD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6D78747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A52C3D8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3D1A9E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0739A684" w14:textId="0D70CF3A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7575E827" w14:textId="0A630EF1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cstheme="minorHAnsi"/>
                <w:i w:val="0"/>
                <w:iCs w:val="0"/>
                <w:sz w:val="20"/>
              </w:rPr>
              <w:t>Under 45</w:t>
            </w:r>
          </w:p>
        </w:tc>
        <w:tc>
          <w:tcPr>
            <w:tcW w:w="973" w:type="dxa"/>
          </w:tcPr>
          <w:p w14:paraId="47580685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6FEFAF4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4EEE25E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131D34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F83575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CBB34F8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4EBF20C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1AB19C0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ABBF1D8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FFF3B71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BCAADA7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F6D" w14:paraId="4B59F785" w14:textId="6974A161" w:rsidTr="00F8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49B5CE86" w14:textId="1540FA49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  <w:r w:rsidRPr="00F8128E">
              <w:rPr>
                <w:rFonts w:cstheme="minorHAnsi"/>
                <w:i w:val="0"/>
                <w:iCs w:val="0"/>
                <w:sz w:val="20"/>
              </w:rPr>
              <w:t>Over 45</w:t>
            </w:r>
          </w:p>
        </w:tc>
        <w:tc>
          <w:tcPr>
            <w:tcW w:w="973" w:type="dxa"/>
          </w:tcPr>
          <w:p w14:paraId="5EC0C9D6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50C0ACF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A076889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9423898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C81FD7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11E61E7E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42C9433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D3E4CDA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5A174FB7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47484DAC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A5FEB8B" w14:textId="77777777" w:rsidR="003E5F6D" w:rsidRDefault="003E5F6D" w:rsidP="003E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F6D" w14:paraId="43A632AA" w14:textId="0CDBFD27" w:rsidTr="00F8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right w:val="none" w:sz="0" w:space="0" w:color="auto"/>
            </w:tcBorders>
          </w:tcPr>
          <w:p w14:paraId="55799390" w14:textId="7DF0921E" w:rsidR="003E5F6D" w:rsidRPr="00F8128E" w:rsidRDefault="003E5F6D" w:rsidP="003E5F6D">
            <w:pPr>
              <w:jc w:val="left"/>
              <w:rPr>
                <w:rFonts w:cstheme="minorHAnsi"/>
                <w:i w:val="0"/>
                <w:iCs w:val="0"/>
                <w:sz w:val="20"/>
              </w:rPr>
            </w:pPr>
          </w:p>
        </w:tc>
        <w:tc>
          <w:tcPr>
            <w:tcW w:w="973" w:type="dxa"/>
          </w:tcPr>
          <w:p w14:paraId="341EEAE2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2125A556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3C44A7C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30E5B82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7D6FD8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0DC9B8FB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ECA35DA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7E80964D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3" w:type="dxa"/>
          </w:tcPr>
          <w:p w14:paraId="26130B53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01985EA5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</w:tcPr>
          <w:p w14:paraId="6E8B89D9" w14:textId="77777777" w:rsidR="003E5F6D" w:rsidRDefault="003E5F6D" w:rsidP="003E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3DCA27" w14:textId="77777777" w:rsidR="008D7799" w:rsidRDefault="008D7799" w:rsidP="00FD3CA1"/>
    <w:sectPr w:rsidR="008D7799" w:rsidSect="008D7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C43D" w14:textId="77777777" w:rsidR="00F53609" w:rsidRDefault="00F53609" w:rsidP="008D7799">
      <w:pPr>
        <w:spacing w:after="0" w:line="240" w:lineRule="auto"/>
      </w:pPr>
      <w:r>
        <w:separator/>
      </w:r>
    </w:p>
  </w:endnote>
  <w:endnote w:type="continuationSeparator" w:id="0">
    <w:p w14:paraId="63DE24FF" w14:textId="77777777" w:rsidR="00F53609" w:rsidRDefault="00F53609" w:rsidP="008D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9E6E" w14:textId="77777777" w:rsidR="00FD3CA1" w:rsidRDefault="00FD3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8ACA" w14:textId="77777777" w:rsidR="00FD3CA1" w:rsidRDefault="00FD3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1C51" w14:textId="1E7E91B9" w:rsidR="00CA2E25" w:rsidRPr="00FD3CA1" w:rsidRDefault="00FD3CA1">
    <w:pPr>
      <w:pStyle w:val="Footer"/>
      <w:rPr>
        <w:rFonts w:ascii="Arial Nova" w:hAnsi="Arial Nova"/>
        <w:i/>
        <w:iCs/>
        <w:sz w:val="16"/>
        <w:szCs w:val="16"/>
      </w:rPr>
    </w:pPr>
    <w:r w:rsidRPr="00FD3CA1">
      <w:rPr>
        <w:rFonts w:ascii="Arial Nova" w:hAnsi="Arial Nova"/>
        <w:i/>
        <w:iCs/>
        <w:sz w:val="16"/>
        <w:szCs w:val="16"/>
      </w:rPr>
      <w:t>3.2 Board Profile Grid</w:t>
    </w:r>
    <w:r w:rsidRPr="00FD3CA1">
      <w:rPr>
        <w:rFonts w:ascii="Arial Nova" w:hAnsi="Arial Nova"/>
        <w:i/>
        <w:iCs/>
        <w:sz w:val="16"/>
        <w:szCs w:val="16"/>
      </w:rPr>
      <w:tab/>
    </w:r>
    <w:r w:rsidRPr="00FD3CA1">
      <w:rPr>
        <w:rFonts w:ascii="Arial Nova" w:hAnsi="Arial Nova"/>
        <w:i/>
        <w:iCs/>
        <w:sz w:val="16"/>
        <w:szCs w:val="16"/>
      </w:rPr>
      <w:tab/>
      <w:t>Revised 08/24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AFD7" w14:textId="77777777" w:rsidR="00F53609" w:rsidRDefault="00F53609" w:rsidP="008D7799">
      <w:pPr>
        <w:spacing w:after="0" w:line="240" w:lineRule="auto"/>
      </w:pPr>
      <w:r>
        <w:separator/>
      </w:r>
    </w:p>
  </w:footnote>
  <w:footnote w:type="continuationSeparator" w:id="0">
    <w:p w14:paraId="4C5A3CAB" w14:textId="77777777" w:rsidR="00F53609" w:rsidRDefault="00F53609" w:rsidP="008D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16F6" w14:textId="77777777" w:rsidR="00FD3CA1" w:rsidRDefault="00FD3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4F1A" w14:textId="77777777" w:rsidR="00FD3CA1" w:rsidRDefault="00FD3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7087" w14:textId="43B343B2" w:rsidR="008D7799" w:rsidRDefault="008D7799" w:rsidP="008D7799">
    <w:r w:rsidRPr="00593D9F">
      <w:rPr>
        <w:rFonts w:cstheme="minorHAnsi"/>
        <w:noProof/>
      </w:rPr>
      <w:drawing>
        <wp:inline distT="0" distB="0" distL="0" distR="0" wp14:anchorId="63D1BA58" wp14:editId="6AAD0456">
          <wp:extent cx="1387473" cy="777922"/>
          <wp:effectExtent l="0" t="0" r="0" b="0"/>
          <wp:docPr id="1386317521" name="Picture 3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936126" name="Picture 3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96" cy="80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7799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8D7799">
      <w:rPr>
        <w:b/>
        <w:bCs/>
        <w:sz w:val="28"/>
        <w:szCs w:val="28"/>
      </w:rPr>
      <w:t>BOARD PROFILE GRID</w:t>
    </w:r>
    <w:r w:rsidR="00CA2E25">
      <w:rPr>
        <w:b/>
        <w:bCs/>
        <w:sz w:val="28"/>
        <w:szCs w:val="28"/>
      </w:rPr>
      <w:tab/>
    </w:r>
    <w:r w:rsidR="00CA2E25">
      <w:rPr>
        <w:b/>
        <w:bCs/>
        <w:sz w:val="28"/>
        <w:szCs w:val="28"/>
      </w:rPr>
      <w:tab/>
    </w:r>
    <w:r w:rsidR="00CA2E25">
      <w:rPr>
        <w:b/>
        <w:bCs/>
        <w:sz w:val="28"/>
        <w:szCs w:val="28"/>
      </w:rPr>
      <w:tab/>
    </w:r>
    <w:r w:rsidR="00CA2E25">
      <w:rPr>
        <w:b/>
        <w:bCs/>
        <w:sz w:val="28"/>
        <w:szCs w:val="28"/>
      </w:rPr>
      <w:tab/>
      <w:t>DATE:</w:t>
    </w:r>
    <w:r w:rsidR="00FD3CA1">
      <w:rPr>
        <w:b/>
        <w:bCs/>
        <w:sz w:val="28"/>
        <w:szCs w:val="28"/>
      </w:rPr>
      <w:t xml:space="preserve"> </w:t>
    </w:r>
    <w:r w:rsidR="00CA2E25">
      <w:rPr>
        <w:b/>
        <w:bCs/>
        <w:sz w:val="28"/>
        <w:szCs w:val="28"/>
      </w:rPr>
      <w:t>____________________</w:t>
    </w:r>
  </w:p>
  <w:p w14:paraId="31D7AE33" w14:textId="2BA0CD80" w:rsidR="008D7799" w:rsidRDefault="008D7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99"/>
    <w:rsid w:val="000202B2"/>
    <w:rsid w:val="00074C24"/>
    <w:rsid w:val="003E5F6D"/>
    <w:rsid w:val="00472AA3"/>
    <w:rsid w:val="004D2E50"/>
    <w:rsid w:val="008D7799"/>
    <w:rsid w:val="009219F5"/>
    <w:rsid w:val="009767A8"/>
    <w:rsid w:val="009B2611"/>
    <w:rsid w:val="00BF1CEC"/>
    <w:rsid w:val="00C25942"/>
    <w:rsid w:val="00CA2E25"/>
    <w:rsid w:val="00F53609"/>
    <w:rsid w:val="00F8128E"/>
    <w:rsid w:val="00FD3CA1"/>
    <w:rsid w:val="00FF3F47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85BE8"/>
  <w15:chartTrackingRefBased/>
  <w15:docId w15:val="{712EAC14-4B6B-4D45-8217-E2A4EBC4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7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99"/>
  </w:style>
  <w:style w:type="paragraph" w:styleId="Footer">
    <w:name w:val="footer"/>
    <w:basedOn w:val="Normal"/>
    <w:link w:val="FooterChar"/>
    <w:uiPriority w:val="99"/>
    <w:unhideWhenUsed/>
    <w:rsid w:val="008D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99"/>
  </w:style>
  <w:style w:type="table" w:styleId="TableGrid">
    <w:name w:val="Table Grid"/>
    <w:basedOn w:val="TableNormal"/>
    <w:uiPriority w:val="39"/>
    <w:rsid w:val="008D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8128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 Lawrence</dc:creator>
  <cp:keywords/>
  <dc:description/>
  <cp:lastModifiedBy>Cheryl  Lawrence</cp:lastModifiedBy>
  <cp:revision>8</cp:revision>
  <cp:lastPrinted>2024-08-25T13:16:00Z</cp:lastPrinted>
  <dcterms:created xsi:type="dcterms:W3CDTF">2024-08-25T12:45:00Z</dcterms:created>
  <dcterms:modified xsi:type="dcterms:W3CDTF">2025-02-10T17:10:00Z</dcterms:modified>
</cp:coreProperties>
</file>